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A0" w:rsidRDefault="006309A0" w:rsidP="00C86C15">
      <w:pPr>
        <w:ind w:right="-613"/>
      </w:pPr>
      <w:bookmarkStart w:id="0" w:name="_MailOriginal"/>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6309A0" w:rsidRDefault="006309A0" w:rsidP="00C86C15">
      <w:pPr>
        <w:ind w:right="-613"/>
      </w:pPr>
      <w:r>
        <w:rPr>
          <w:rFonts w:ascii="Arial" w:hAnsi="Arial" w:cs="Arial"/>
          <w:b/>
          <w:bCs/>
          <w:color w:val="0000FF"/>
          <w:sz w:val="26"/>
          <w:szCs w:val="26"/>
        </w:rPr>
        <w:t> </w:t>
      </w:r>
    </w:p>
    <w:p w:rsidR="006309A0" w:rsidRDefault="006309A0" w:rsidP="00C86C15">
      <w:pPr>
        <w:ind w:right="-613"/>
        <w:rPr>
          <w:color w:val="3333FF"/>
        </w:rPr>
      </w:pPr>
      <w:r>
        <w:rPr>
          <w:rFonts w:ascii="Arial" w:hAnsi="Arial" w:cs="Arial"/>
          <w:b/>
          <w:bCs/>
          <w:color w:val="3333FF"/>
          <w:sz w:val="28"/>
          <w:szCs w:val="28"/>
        </w:rPr>
        <w:t xml:space="preserve">Information for Water Industry Managers and Practitioners in the Queensland Water Industry </w:t>
      </w:r>
    </w:p>
    <w:p w:rsidR="006309A0" w:rsidRDefault="006309A0" w:rsidP="00C86C15">
      <w:pPr>
        <w:ind w:right="-613"/>
        <w:rPr>
          <w:rFonts w:ascii="Arial" w:hAnsi="Arial" w:cs="Arial"/>
          <w:b/>
          <w:bCs/>
          <w:color w:val="3333FF"/>
          <w:sz w:val="28"/>
          <w:szCs w:val="28"/>
        </w:rPr>
      </w:pPr>
      <w:r>
        <w:rPr>
          <w:rFonts w:ascii="Arial" w:hAnsi="Arial" w:cs="Arial"/>
          <w:b/>
          <w:bCs/>
          <w:color w:val="3333FF"/>
          <w:sz w:val="28"/>
          <w:szCs w:val="28"/>
        </w:rPr>
        <w:t>(Issue #</w:t>
      </w:r>
      <w:r>
        <w:rPr>
          <w:rFonts w:ascii="Arial" w:hAnsi="Arial" w:cs="Arial"/>
          <w:b/>
          <w:bCs/>
          <w:color w:val="0000FF"/>
          <w:sz w:val="28"/>
          <w:szCs w:val="28"/>
        </w:rPr>
        <w:t>268 – 8</w:t>
      </w:r>
      <w:r>
        <w:rPr>
          <w:rFonts w:ascii="Arial" w:hAnsi="Arial" w:cs="Arial"/>
          <w:b/>
          <w:bCs/>
          <w:sz w:val="28"/>
          <w:szCs w:val="28"/>
        </w:rPr>
        <w:t xml:space="preserve"> </w:t>
      </w:r>
      <w:r>
        <w:rPr>
          <w:rFonts w:ascii="Arial" w:hAnsi="Arial" w:cs="Arial"/>
          <w:b/>
          <w:bCs/>
          <w:color w:val="3333FF"/>
          <w:sz w:val="28"/>
          <w:szCs w:val="28"/>
        </w:rPr>
        <w:t xml:space="preserve">September 2015)    </w:t>
      </w:r>
    </w:p>
    <w:p w:rsidR="006309A0" w:rsidRDefault="006309A0" w:rsidP="00C86C15">
      <w:pPr>
        <w:ind w:right="-613"/>
        <w:rPr>
          <w:rFonts w:ascii="Arial Narrow" w:hAnsi="Arial Narrow"/>
          <w:b/>
          <w:bCs/>
          <w:color w:val="3333FF"/>
          <w:sz w:val="28"/>
          <w:szCs w:val="28"/>
        </w:rPr>
      </w:pPr>
      <w:r>
        <w:rPr>
          <w:rFonts w:ascii="Arial Narrow" w:hAnsi="Arial Narrow"/>
          <w:b/>
          <w:bCs/>
          <w:color w:val="3333FF"/>
          <w:sz w:val="28"/>
          <w:szCs w:val="28"/>
        </w:rPr>
        <w:t>        </w:t>
      </w:r>
    </w:p>
    <w:p w:rsidR="006309A0" w:rsidRDefault="006309A0" w:rsidP="00C86C15">
      <w:pPr>
        <w:ind w:right="-613"/>
        <w:rPr>
          <w:rFonts w:ascii="Arial Narrow" w:hAnsi="Arial Narrow"/>
          <w:b/>
          <w:bCs/>
          <w:color w:val="0000FF"/>
          <w:sz w:val="28"/>
          <w:szCs w:val="28"/>
        </w:rPr>
      </w:pPr>
      <w:r>
        <w:rPr>
          <w:rFonts w:ascii="Arial Narrow" w:hAnsi="Arial Narrow"/>
          <w:b/>
          <w:bCs/>
          <w:color w:val="3333FF"/>
          <w:sz w:val="28"/>
          <w:szCs w:val="28"/>
        </w:rPr>
        <w:t>1.   </w:t>
      </w:r>
      <w:r>
        <w:rPr>
          <w:rFonts w:ascii="Arial Narrow" w:hAnsi="Arial Narrow"/>
          <w:b/>
          <w:bCs/>
          <w:color w:val="0000FF"/>
          <w:sz w:val="28"/>
          <w:szCs w:val="28"/>
        </w:rPr>
        <w:t xml:space="preserve">2015 </w:t>
      </w:r>
      <w:r w:rsidR="00795BBB">
        <w:rPr>
          <w:rFonts w:ascii="Arial Narrow" w:hAnsi="Arial Narrow"/>
          <w:b/>
          <w:bCs/>
          <w:color w:val="0000FF"/>
          <w:sz w:val="28"/>
          <w:szCs w:val="28"/>
        </w:rPr>
        <w:t>M</w:t>
      </w:r>
      <w:r>
        <w:rPr>
          <w:rFonts w:ascii="Arial Narrow" w:hAnsi="Arial Narrow"/>
          <w:b/>
          <w:bCs/>
          <w:color w:val="0000FF"/>
          <w:sz w:val="28"/>
          <w:szCs w:val="28"/>
        </w:rPr>
        <w:t xml:space="preserve">ember </w:t>
      </w:r>
      <w:r w:rsidR="00795BBB">
        <w:rPr>
          <w:rFonts w:ascii="Arial Narrow" w:hAnsi="Arial Narrow"/>
          <w:b/>
          <w:bCs/>
          <w:color w:val="0000FF"/>
          <w:sz w:val="28"/>
          <w:szCs w:val="28"/>
        </w:rPr>
        <w:t>S</w:t>
      </w:r>
      <w:r>
        <w:rPr>
          <w:rFonts w:ascii="Arial Narrow" w:hAnsi="Arial Narrow"/>
          <w:b/>
          <w:bCs/>
          <w:color w:val="0000FF"/>
          <w:sz w:val="28"/>
          <w:szCs w:val="28"/>
        </w:rPr>
        <w:t xml:space="preserve">urvey </w:t>
      </w:r>
      <w:r w:rsidR="00795BBB">
        <w:rPr>
          <w:rFonts w:ascii="Arial Narrow" w:hAnsi="Arial Narrow"/>
          <w:b/>
          <w:bCs/>
          <w:color w:val="0000FF"/>
          <w:sz w:val="28"/>
          <w:szCs w:val="28"/>
        </w:rPr>
        <w:t>R</w:t>
      </w:r>
      <w:r>
        <w:rPr>
          <w:rFonts w:ascii="Arial Narrow" w:hAnsi="Arial Narrow"/>
          <w:b/>
          <w:bCs/>
          <w:color w:val="0000FF"/>
          <w:sz w:val="28"/>
          <w:szCs w:val="28"/>
        </w:rPr>
        <w:t>eport</w:t>
      </w:r>
    </w:p>
    <w:p w:rsidR="006309A0" w:rsidRDefault="006309A0" w:rsidP="00C86C15">
      <w:pPr>
        <w:ind w:right="-613"/>
        <w:rPr>
          <w:rFonts w:ascii="Arial Narrow" w:hAnsi="Arial Narrow"/>
          <w:b/>
          <w:bCs/>
          <w:color w:val="3333FF"/>
          <w:sz w:val="28"/>
          <w:szCs w:val="28"/>
        </w:rPr>
      </w:pPr>
      <w:r>
        <w:rPr>
          <w:rFonts w:ascii="Arial Narrow" w:hAnsi="Arial Narrow"/>
          <w:b/>
          <w:bCs/>
          <w:color w:val="3333FF"/>
          <w:sz w:val="28"/>
          <w:szCs w:val="28"/>
        </w:rPr>
        <w:t>2</w:t>
      </w:r>
      <w:r>
        <w:rPr>
          <w:rFonts w:ascii="Arial Narrow" w:hAnsi="Arial Narrow"/>
          <w:color w:val="3333FF"/>
          <w:sz w:val="28"/>
          <w:szCs w:val="28"/>
        </w:rPr>
        <w:t xml:space="preserve">.   </w:t>
      </w:r>
      <w:r>
        <w:rPr>
          <w:rFonts w:ascii="Arial Narrow" w:hAnsi="Arial Narrow"/>
          <w:b/>
          <w:bCs/>
          <w:color w:val="3333FF"/>
          <w:sz w:val="28"/>
          <w:szCs w:val="28"/>
        </w:rPr>
        <w:t>KPI Fact Sheet</w:t>
      </w:r>
    </w:p>
    <w:p w:rsidR="006309A0" w:rsidRDefault="006309A0" w:rsidP="00C86C15">
      <w:pPr>
        <w:ind w:right="-613"/>
        <w:rPr>
          <w:rFonts w:ascii="Arial Narrow" w:hAnsi="Arial Narrow"/>
          <w:b/>
          <w:bCs/>
          <w:color w:val="3333FF"/>
          <w:sz w:val="28"/>
          <w:szCs w:val="28"/>
        </w:rPr>
      </w:pPr>
      <w:r>
        <w:rPr>
          <w:rFonts w:ascii="Arial Narrow" w:hAnsi="Arial Narrow"/>
          <w:b/>
          <w:bCs/>
          <w:color w:val="3333FF"/>
          <w:sz w:val="28"/>
          <w:szCs w:val="28"/>
        </w:rPr>
        <w:t xml:space="preserve">3.   IPWEA Queensland Conference, Mackay </w:t>
      </w:r>
    </w:p>
    <w:p w:rsidR="006309A0" w:rsidRDefault="006309A0" w:rsidP="00C86C15">
      <w:pPr>
        <w:ind w:right="-613"/>
        <w:rPr>
          <w:rFonts w:ascii="Arial Narrow" w:hAnsi="Arial Narrow"/>
          <w:b/>
          <w:bCs/>
          <w:color w:val="3333FF"/>
          <w:sz w:val="28"/>
          <w:szCs w:val="28"/>
        </w:rPr>
      </w:pPr>
      <w:r>
        <w:rPr>
          <w:rFonts w:ascii="Arial Narrow" w:hAnsi="Arial Narrow"/>
          <w:b/>
          <w:bCs/>
          <w:color w:val="3333FF"/>
          <w:sz w:val="28"/>
          <w:szCs w:val="28"/>
        </w:rPr>
        <w:t xml:space="preserve">4.   AWA Queensland Water Awards </w:t>
      </w:r>
    </w:p>
    <w:p w:rsidR="006309A0" w:rsidRDefault="006309A0" w:rsidP="00C86C15">
      <w:pPr>
        <w:ind w:right="-613"/>
        <w:rPr>
          <w:rFonts w:ascii="Arial Narrow" w:hAnsi="Arial Narrow"/>
          <w:b/>
          <w:bCs/>
          <w:color w:val="3333FF"/>
          <w:sz w:val="28"/>
          <w:szCs w:val="28"/>
        </w:rPr>
      </w:pPr>
      <w:r>
        <w:rPr>
          <w:rFonts w:ascii="Arial Narrow" w:hAnsi="Arial Narrow"/>
          <w:b/>
          <w:bCs/>
          <w:color w:val="3333FF"/>
          <w:sz w:val="28"/>
          <w:szCs w:val="28"/>
        </w:rPr>
        <w:t>5.   Quick links – associated organisations events and announcements</w:t>
      </w:r>
    </w:p>
    <w:p w:rsidR="006309A0" w:rsidRDefault="006309A0" w:rsidP="00C86C15">
      <w:pPr>
        <w:pStyle w:val="ListParagraph"/>
        <w:ind w:left="0" w:right="-613"/>
      </w:pPr>
    </w:p>
    <w:p w:rsidR="006309A0" w:rsidRDefault="006309A0" w:rsidP="00C86C15">
      <w:pPr>
        <w:ind w:right="-613"/>
        <w:rPr>
          <w:rFonts w:ascii="Times New Roman" w:hAnsi="Times New Roman"/>
          <w:sz w:val="24"/>
          <w:szCs w:val="24"/>
        </w:rPr>
      </w:pPr>
      <w:r>
        <w:rPr>
          <w:rFonts w:ascii="Brush Script MT" w:hAnsi="Brush Script MT"/>
          <w:b/>
          <w:bCs/>
          <w:color w:val="800000"/>
        </w:rPr>
        <w:t>~~~~~~~~~~~~~~~~~~~~~~~~~~~~~~~~~~~~~~~~~~~~~~~~~~~~~~~~</w:t>
      </w:r>
    </w:p>
    <w:p w:rsidR="006309A0" w:rsidRDefault="006309A0" w:rsidP="00C86C15">
      <w:pPr>
        <w:ind w:right="-613"/>
        <w:rPr>
          <w:rFonts w:ascii="Arial Narrow" w:hAnsi="Arial Narrow"/>
          <w:b/>
          <w:bCs/>
          <w:color w:val="0000FF"/>
          <w:sz w:val="28"/>
          <w:szCs w:val="28"/>
        </w:rPr>
      </w:pPr>
      <w:r>
        <w:rPr>
          <w:rFonts w:ascii="Arial Narrow" w:hAnsi="Arial Narrow"/>
          <w:b/>
          <w:bCs/>
          <w:color w:val="0000FF"/>
          <w:sz w:val="28"/>
          <w:szCs w:val="28"/>
        </w:rPr>
        <w:t>1</w:t>
      </w:r>
      <w:r>
        <w:rPr>
          <w:rFonts w:ascii="Arial Narrow" w:hAnsi="Arial Narrow"/>
          <w:color w:val="0000FF"/>
          <w:sz w:val="28"/>
          <w:szCs w:val="28"/>
        </w:rPr>
        <w:t>.  </w:t>
      </w:r>
      <w:r>
        <w:rPr>
          <w:rFonts w:ascii="Arial Narrow" w:hAnsi="Arial Narrow"/>
          <w:b/>
          <w:bCs/>
          <w:color w:val="0000FF"/>
          <w:sz w:val="28"/>
          <w:szCs w:val="28"/>
        </w:rPr>
        <w:t xml:space="preserve">2015 </w:t>
      </w:r>
      <w:r w:rsidR="00795BBB">
        <w:rPr>
          <w:rFonts w:ascii="Arial Narrow" w:hAnsi="Arial Narrow"/>
          <w:b/>
          <w:bCs/>
          <w:color w:val="0000FF"/>
          <w:sz w:val="28"/>
          <w:szCs w:val="28"/>
        </w:rPr>
        <w:t>M</w:t>
      </w:r>
      <w:r>
        <w:rPr>
          <w:rFonts w:ascii="Arial Narrow" w:hAnsi="Arial Narrow"/>
          <w:b/>
          <w:bCs/>
          <w:color w:val="0000FF"/>
          <w:sz w:val="28"/>
          <w:szCs w:val="28"/>
        </w:rPr>
        <w:t xml:space="preserve">ember </w:t>
      </w:r>
      <w:r w:rsidR="00795BBB">
        <w:rPr>
          <w:rFonts w:ascii="Arial Narrow" w:hAnsi="Arial Narrow"/>
          <w:b/>
          <w:bCs/>
          <w:color w:val="0000FF"/>
          <w:sz w:val="28"/>
          <w:szCs w:val="28"/>
        </w:rPr>
        <w:t>S</w:t>
      </w:r>
      <w:r>
        <w:rPr>
          <w:rFonts w:ascii="Arial Narrow" w:hAnsi="Arial Narrow"/>
          <w:b/>
          <w:bCs/>
          <w:color w:val="0000FF"/>
          <w:sz w:val="28"/>
          <w:szCs w:val="28"/>
        </w:rPr>
        <w:t xml:space="preserve">urvey </w:t>
      </w:r>
      <w:r w:rsidR="00795BBB">
        <w:rPr>
          <w:rFonts w:ascii="Arial Narrow" w:hAnsi="Arial Narrow"/>
          <w:b/>
          <w:bCs/>
          <w:color w:val="0000FF"/>
          <w:sz w:val="28"/>
          <w:szCs w:val="28"/>
        </w:rPr>
        <w:t>R</w:t>
      </w:r>
      <w:r>
        <w:rPr>
          <w:rFonts w:ascii="Arial Narrow" w:hAnsi="Arial Narrow"/>
          <w:b/>
          <w:bCs/>
          <w:color w:val="0000FF"/>
          <w:sz w:val="28"/>
          <w:szCs w:val="28"/>
        </w:rPr>
        <w:t>eport</w:t>
      </w:r>
    </w:p>
    <w:p w:rsidR="006309A0" w:rsidRDefault="006309A0" w:rsidP="00C86C15">
      <w:pPr>
        <w:ind w:right="-613"/>
      </w:pPr>
      <w:r>
        <w:rPr>
          <w:rFonts w:ascii="Brush Script MT" w:hAnsi="Brush Script MT"/>
          <w:b/>
          <w:bCs/>
          <w:color w:val="800000"/>
        </w:rPr>
        <w:t xml:space="preserve">~~~~~~~~~~~~~~~~~~~~~~~~~~~~~~~~~~~~~~~~~~~~~~~~~~~~~~~~ </w:t>
      </w:r>
    </w:p>
    <w:p w:rsidR="006309A0" w:rsidRDefault="006309A0" w:rsidP="00C86C15">
      <w:pPr>
        <w:ind w:right="-613"/>
      </w:pPr>
      <w:r>
        <w:t xml:space="preserve">For those keen to see how </w:t>
      </w:r>
      <w:r>
        <w:rPr>
          <w:b/>
          <w:bCs/>
          <w:i/>
          <w:iCs/>
        </w:rPr>
        <w:t xml:space="preserve">qldwater </w:t>
      </w:r>
      <w:r>
        <w:t xml:space="preserve">will address issues raised in the member survey from July, a </w:t>
      </w:r>
      <w:hyperlink r:id="rId5" w:history="1">
        <w:r>
          <w:rPr>
            <w:rStyle w:val="Hyperlink"/>
          </w:rPr>
          <w:t>brief surve</w:t>
        </w:r>
        <w:r>
          <w:rPr>
            <w:rStyle w:val="Hyperlink"/>
          </w:rPr>
          <w:t>y</w:t>
        </w:r>
        <w:r>
          <w:rPr>
            <w:rStyle w:val="Hyperlink"/>
          </w:rPr>
          <w:t xml:space="preserve"> report</w:t>
        </w:r>
      </w:hyperlink>
      <w:r>
        <w:t xml:space="preserve"> is available in the members only area of the web site which incorporates approved actions from our Technical Reference Group.</w:t>
      </w:r>
    </w:p>
    <w:p w:rsidR="006309A0" w:rsidRDefault="006309A0" w:rsidP="00C86C15">
      <w:pPr>
        <w:ind w:right="-613"/>
      </w:pPr>
    </w:p>
    <w:p w:rsidR="006309A0" w:rsidRDefault="006309A0" w:rsidP="00C86C15">
      <w:pPr>
        <w:ind w:right="-613"/>
      </w:pPr>
      <w:r>
        <w:t xml:space="preserve">The survey was not intended to provide a comprehensive evaluation of </w:t>
      </w:r>
      <w:r>
        <w:rPr>
          <w:b/>
          <w:bCs/>
          <w:i/>
          <w:iCs/>
        </w:rPr>
        <w:t>qldwater</w:t>
      </w:r>
      <w:r>
        <w:t xml:space="preserve"> activities – rather it was targeted to specifically test proposed changes to our work plan.</w:t>
      </w:r>
    </w:p>
    <w:p w:rsidR="006309A0" w:rsidRDefault="006309A0" w:rsidP="00C86C15">
      <w:pPr>
        <w:ind w:right="-613"/>
      </w:pPr>
    </w:p>
    <w:p w:rsidR="006309A0" w:rsidRDefault="006309A0" w:rsidP="00C86C15">
      <w:pPr>
        <w:ind w:right="-613"/>
      </w:pPr>
      <w:r>
        <w:t>The feedback has been invaluable, helping us to better focus our efforts and ground-truth our advocacy planning.  It is likely to lead to the emergence of more issues-based reference groups (managed through face to face contact, teleconferences or just email exchanges) with</w:t>
      </w:r>
      <w:r w:rsidR="00795BBB">
        <w:t xml:space="preserve"> opportunities advertised via eFl</w:t>
      </w:r>
      <w:r>
        <w:t>ash or direct invitation from time to time.  Please contact Dave Cameron (</w:t>
      </w:r>
      <w:hyperlink r:id="rId6" w:history="1">
        <w:r>
          <w:rPr>
            <w:rStyle w:val="Hyperlink"/>
          </w:rPr>
          <w:t>dcameron@qldwater.com.au</w:t>
        </w:r>
      </w:hyperlink>
      <w:r>
        <w:t xml:space="preserve"> or 0407 761 991) if you wish to discuss any of the topics prioritised.  </w:t>
      </w:r>
    </w:p>
    <w:p w:rsidR="006309A0" w:rsidRDefault="006309A0" w:rsidP="00C86C15">
      <w:pPr>
        <w:ind w:right="-613"/>
      </w:pPr>
    </w:p>
    <w:p w:rsidR="006309A0" w:rsidRDefault="006309A0" w:rsidP="00C86C15">
      <w:pPr>
        <w:ind w:right="-613"/>
        <w:rPr>
          <w:rFonts w:ascii="Times New Roman" w:hAnsi="Times New Roman"/>
          <w:sz w:val="24"/>
          <w:szCs w:val="24"/>
        </w:rPr>
      </w:pPr>
      <w:r>
        <w:rPr>
          <w:rFonts w:ascii="Brush Script MT" w:hAnsi="Brush Script MT"/>
          <w:b/>
          <w:bCs/>
          <w:color w:val="800000"/>
        </w:rPr>
        <w:t>~~~~~~~~~~~~~~~~~~~~~~~~~~~~~~~~~~~~~~~~~~~~~~~~~~~~~~~~</w:t>
      </w:r>
    </w:p>
    <w:p w:rsidR="006309A0" w:rsidRDefault="006309A0" w:rsidP="00C86C15">
      <w:pPr>
        <w:ind w:right="-613"/>
        <w:rPr>
          <w:rFonts w:ascii="Arial Narrow" w:hAnsi="Arial Narrow"/>
          <w:b/>
          <w:bCs/>
          <w:color w:val="3333FF"/>
          <w:sz w:val="28"/>
          <w:szCs w:val="28"/>
        </w:rPr>
      </w:pPr>
      <w:r>
        <w:rPr>
          <w:rFonts w:ascii="Arial Narrow" w:hAnsi="Arial Narrow"/>
          <w:b/>
          <w:bCs/>
          <w:color w:val="3333FF"/>
          <w:sz w:val="28"/>
          <w:szCs w:val="28"/>
        </w:rPr>
        <w:t>2</w:t>
      </w:r>
      <w:r>
        <w:rPr>
          <w:rFonts w:ascii="Arial Narrow" w:hAnsi="Arial Narrow"/>
          <w:color w:val="3333FF"/>
          <w:sz w:val="28"/>
          <w:szCs w:val="28"/>
        </w:rPr>
        <w:t>.  </w:t>
      </w:r>
      <w:r>
        <w:rPr>
          <w:rFonts w:ascii="Arial Narrow" w:hAnsi="Arial Narrow"/>
          <w:b/>
          <w:bCs/>
          <w:color w:val="3333FF"/>
          <w:sz w:val="28"/>
          <w:szCs w:val="28"/>
        </w:rPr>
        <w:t>KPI Fact Sheet</w:t>
      </w:r>
    </w:p>
    <w:p w:rsidR="006309A0" w:rsidRDefault="006309A0" w:rsidP="00C86C15">
      <w:pPr>
        <w:ind w:right="-613"/>
      </w:pPr>
      <w:r>
        <w:rPr>
          <w:rFonts w:ascii="Brush Script MT" w:hAnsi="Brush Script MT"/>
          <w:b/>
          <w:bCs/>
          <w:color w:val="800000"/>
        </w:rPr>
        <w:t xml:space="preserve">~~~~~~~~~~~~~~~~~~~~~~~~~~~~~~~~~~~~~~~~~~~~~~~~~~~~~~~~ </w:t>
      </w:r>
    </w:p>
    <w:p w:rsidR="006309A0" w:rsidRDefault="006309A0" w:rsidP="00C86C15">
      <w:pPr>
        <w:ind w:right="-613"/>
      </w:pPr>
      <w:r>
        <w:t xml:space="preserve">With reporting on the mandatory Queensland Government KPI’s now imminent, </w:t>
      </w:r>
      <w:r>
        <w:rPr>
          <w:b/>
          <w:bCs/>
          <w:i/>
          <w:iCs/>
        </w:rPr>
        <w:t>qldwater</w:t>
      </w:r>
      <w:r>
        <w:t xml:space="preserve"> is preparing a Fact Sheet for use by our members to help explain the indicators and benchmarking to their communities. The Fact Sheet gives an outline of the KPI indicators and provides an overview of external factors that could influence a service provider’s performance, e.g. climate, geography, size, asset age, location, water supply, regulation etc. A Q&amp;A section follows with the intent to explain possible inconsistencies that could arise from comparisons and offer explanations why some of the data doesn’t appear to make sense (e.g. why </w:t>
      </w:r>
      <w:proofErr w:type="gramStart"/>
      <w:r>
        <w:t>is our water use high</w:t>
      </w:r>
      <w:proofErr w:type="gramEnd"/>
      <w:r>
        <w:t xml:space="preserve"> compared to Council X).</w:t>
      </w:r>
    </w:p>
    <w:p w:rsidR="006309A0" w:rsidRDefault="006309A0" w:rsidP="00C86C15">
      <w:pPr>
        <w:ind w:right="-613"/>
      </w:pPr>
    </w:p>
    <w:p w:rsidR="006309A0" w:rsidRDefault="006309A0" w:rsidP="00C86C15">
      <w:pPr>
        <w:ind w:right="-613"/>
      </w:pPr>
      <w:r>
        <w:t xml:space="preserve">The fact sheet will be a living document with Q&amp;A’s added as they arise. If you would like to participate in the development/ review process, please contact </w:t>
      </w:r>
      <w:proofErr w:type="spellStart"/>
      <w:r>
        <w:t>Desiré</w:t>
      </w:r>
      <w:proofErr w:type="spellEnd"/>
      <w:r>
        <w:t xml:space="preserve"> </w:t>
      </w:r>
      <w:proofErr w:type="spellStart"/>
      <w:r>
        <w:t>Gralton</w:t>
      </w:r>
      <w:proofErr w:type="spellEnd"/>
      <w:r>
        <w:t xml:space="preserve"> at </w:t>
      </w:r>
      <w:hyperlink r:id="rId7" w:history="1">
        <w:r>
          <w:rPr>
            <w:rStyle w:val="Hyperlink"/>
          </w:rPr>
          <w:t>dgralton@qldwater.com.au</w:t>
        </w:r>
      </w:hyperlink>
      <w:r>
        <w:t>.</w:t>
      </w:r>
    </w:p>
    <w:p w:rsidR="006309A0" w:rsidRDefault="006309A0" w:rsidP="00C86C15">
      <w:pPr>
        <w:ind w:right="-613"/>
        <w:rPr>
          <w:lang w:eastAsia="en-AU"/>
        </w:rPr>
      </w:pPr>
    </w:p>
    <w:p w:rsidR="006309A0" w:rsidRDefault="006309A0" w:rsidP="00C86C15">
      <w:pPr>
        <w:ind w:right="-613"/>
        <w:rPr>
          <w:rFonts w:ascii="Times New Roman" w:hAnsi="Times New Roman"/>
          <w:sz w:val="24"/>
          <w:szCs w:val="24"/>
        </w:rPr>
      </w:pPr>
      <w:r>
        <w:rPr>
          <w:rFonts w:ascii="Brush Script MT" w:hAnsi="Brush Script MT"/>
          <w:b/>
          <w:bCs/>
          <w:color w:val="800000"/>
        </w:rPr>
        <w:t>~~~~~~~~~~~~~~~~~~~~~~~~~~~~~~~~~~~~~~~~~~~~~~~~~~~~~~~~</w:t>
      </w:r>
    </w:p>
    <w:p w:rsidR="006309A0" w:rsidRDefault="006309A0" w:rsidP="00C86C15">
      <w:pPr>
        <w:ind w:right="-613"/>
        <w:rPr>
          <w:rFonts w:ascii="Arial Narrow" w:hAnsi="Arial Narrow"/>
          <w:b/>
          <w:bCs/>
          <w:color w:val="3333FF"/>
          <w:sz w:val="28"/>
          <w:szCs w:val="28"/>
        </w:rPr>
      </w:pPr>
      <w:r>
        <w:rPr>
          <w:rFonts w:ascii="Arial Narrow" w:hAnsi="Arial Narrow"/>
          <w:b/>
          <w:bCs/>
          <w:color w:val="3333FF"/>
          <w:sz w:val="28"/>
          <w:szCs w:val="28"/>
        </w:rPr>
        <w:t>3</w:t>
      </w:r>
      <w:r>
        <w:rPr>
          <w:rFonts w:ascii="Arial Narrow" w:hAnsi="Arial Narrow"/>
          <w:color w:val="3333FF"/>
          <w:sz w:val="28"/>
          <w:szCs w:val="28"/>
        </w:rPr>
        <w:t xml:space="preserve">.   </w:t>
      </w:r>
      <w:r>
        <w:rPr>
          <w:rFonts w:ascii="Arial Narrow" w:hAnsi="Arial Narrow"/>
          <w:b/>
          <w:bCs/>
          <w:color w:val="3333FF"/>
          <w:sz w:val="28"/>
          <w:szCs w:val="28"/>
        </w:rPr>
        <w:t>IPWEA Queensland Conference, Mackay</w:t>
      </w:r>
    </w:p>
    <w:p w:rsidR="006309A0" w:rsidRDefault="006309A0" w:rsidP="00C86C15">
      <w:pPr>
        <w:ind w:right="-613"/>
      </w:pPr>
      <w:r>
        <w:rPr>
          <w:rFonts w:ascii="Brush Script MT" w:hAnsi="Brush Script MT"/>
          <w:b/>
          <w:bCs/>
          <w:color w:val="800000"/>
        </w:rPr>
        <w:t xml:space="preserve">~~~~~~~~~~~~~~~~~~~~~~~~~~~~~~~~~~~~~~~~~~~~~~~~~~~~~~~~ </w:t>
      </w:r>
    </w:p>
    <w:p w:rsidR="006309A0" w:rsidRDefault="006309A0" w:rsidP="00C86C15">
      <w:pPr>
        <w:ind w:right="-613"/>
      </w:pPr>
      <w:r>
        <w:t xml:space="preserve">The IPWEA Queensland Conference is being held in Mackay from 12-15 October.  This four day conference will be a highlight of the Queensland engineering calendar with more than fifty presenters, including a day of Water Sessions on 13 October.  The IPWEA Queensland Excellence Awards </w:t>
      </w:r>
      <w:bookmarkStart w:id="1" w:name="_GoBack"/>
      <w:bookmarkEnd w:id="1"/>
      <w:r>
        <w:t xml:space="preserve">winners will be announced at the Gala Dinner at the Mackay Convention Centre on Tuesday 13 October 2015. </w:t>
      </w:r>
    </w:p>
    <w:p w:rsidR="006309A0" w:rsidRDefault="006309A0" w:rsidP="00C86C15">
      <w:pPr>
        <w:ind w:right="-613"/>
      </w:pPr>
    </w:p>
    <w:p w:rsidR="006309A0" w:rsidRDefault="006309A0" w:rsidP="00C86C15">
      <w:pPr>
        <w:ind w:right="-613"/>
      </w:pPr>
      <w:r>
        <w:lastRenderedPageBreak/>
        <w:t xml:space="preserve">Tickets to the Gala Dinner are included in the registration fee for the IPWEA Queensland State Conference - you can view the conference program and register online at </w:t>
      </w:r>
      <w:hyperlink r:id="rId8" w:history="1">
        <w:r>
          <w:rPr>
            <w:rStyle w:val="Hyperlink"/>
            <w:color w:val="3333FF"/>
          </w:rPr>
          <w:t>https://www.eiseverywhere.com/ehome/mackay2015/253465/</w:t>
        </w:r>
      </w:hyperlink>
      <w:r>
        <w:t>. If you aren’t able to attend the conference but wish to attend the Gala Dinner, tickets can be purchased for $120 including GST.</w:t>
      </w:r>
    </w:p>
    <w:p w:rsidR="006309A0" w:rsidRDefault="006309A0" w:rsidP="00C86C15">
      <w:pPr>
        <w:ind w:right="-613"/>
        <w:rPr>
          <w:color w:val="1F497D"/>
        </w:rPr>
      </w:pPr>
    </w:p>
    <w:p w:rsidR="006309A0" w:rsidRDefault="006309A0" w:rsidP="00C86C15">
      <w:pPr>
        <w:ind w:right="-613"/>
        <w:rPr>
          <w:rFonts w:ascii="Times New Roman" w:hAnsi="Times New Roman"/>
          <w:sz w:val="24"/>
          <w:szCs w:val="24"/>
        </w:rPr>
      </w:pPr>
      <w:r>
        <w:rPr>
          <w:rFonts w:ascii="Brush Script MT" w:hAnsi="Brush Script MT"/>
          <w:b/>
          <w:bCs/>
          <w:color w:val="800000"/>
        </w:rPr>
        <w:t>~~~~~~~~~~~~~~~~~~~~~~~~~~~~~~~~~~~~~~~~~~~~~~~~~~~~~~~~</w:t>
      </w:r>
    </w:p>
    <w:p w:rsidR="006309A0" w:rsidRDefault="006309A0" w:rsidP="00C86C15">
      <w:pPr>
        <w:ind w:right="-613"/>
        <w:rPr>
          <w:rFonts w:ascii="Arial Narrow" w:hAnsi="Arial Narrow"/>
          <w:b/>
          <w:bCs/>
          <w:color w:val="3333FF"/>
          <w:sz w:val="28"/>
          <w:szCs w:val="28"/>
        </w:rPr>
      </w:pPr>
      <w:r>
        <w:rPr>
          <w:rFonts w:ascii="Arial Narrow" w:hAnsi="Arial Narrow"/>
          <w:b/>
          <w:bCs/>
          <w:color w:val="3333FF"/>
          <w:sz w:val="28"/>
          <w:szCs w:val="28"/>
        </w:rPr>
        <w:t>4</w:t>
      </w:r>
      <w:r>
        <w:rPr>
          <w:rFonts w:ascii="Arial Narrow" w:hAnsi="Arial Narrow"/>
          <w:color w:val="3333FF"/>
          <w:sz w:val="28"/>
          <w:szCs w:val="28"/>
        </w:rPr>
        <w:t>.  </w:t>
      </w:r>
      <w:r>
        <w:rPr>
          <w:rFonts w:ascii="Arial Narrow" w:hAnsi="Arial Narrow"/>
          <w:b/>
          <w:bCs/>
          <w:color w:val="3333FF"/>
          <w:sz w:val="28"/>
          <w:szCs w:val="28"/>
        </w:rPr>
        <w:t>AWA Queensland Water Awards</w:t>
      </w:r>
    </w:p>
    <w:p w:rsidR="006309A0" w:rsidRDefault="006309A0" w:rsidP="00C86C15">
      <w:pPr>
        <w:ind w:right="-613"/>
      </w:pPr>
      <w:r>
        <w:rPr>
          <w:rFonts w:ascii="Brush Script MT" w:hAnsi="Brush Script MT"/>
          <w:b/>
          <w:bCs/>
          <w:color w:val="800000"/>
        </w:rPr>
        <w:t xml:space="preserve">~~~~~~~~~~~~~~~~~~~~~~~~~~~~~~~~~~~~~~~~~~~~~~~~~~~~~~~~ </w:t>
      </w:r>
    </w:p>
    <w:p w:rsidR="006309A0" w:rsidRDefault="006309A0" w:rsidP="00C86C15">
      <w:pPr>
        <w:ind w:right="-613"/>
        <w:rPr>
          <w:rFonts w:ascii="Helvetica" w:hAnsi="Helvetica" w:cs="Helvetica"/>
          <w:i/>
          <w:iCs/>
          <w:sz w:val="18"/>
          <w:szCs w:val="18"/>
        </w:rPr>
      </w:pPr>
      <w:r>
        <w:t xml:space="preserve">The Australian Water Association is hosting its annual Queensland Water Awards on Friday 18 September.  </w:t>
      </w:r>
    </w:p>
    <w:p w:rsidR="006309A0" w:rsidRDefault="006309A0" w:rsidP="00C86C15">
      <w:pPr>
        <w:ind w:right="-613"/>
      </w:pPr>
    </w:p>
    <w:p w:rsidR="006309A0" w:rsidRDefault="006309A0" w:rsidP="00C86C15">
      <w:pPr>
        <w:ind w:right="-613"/>
      </w:pPr>
      <w:r>
        <w:t xml:space="preserve">The awards finalists have been announced and </w:t>
      </w:r>
      <w:r>
        <w:rPr>
          <w:b/>
          <w:bCs/>
          <w:i/>
          <w:iCs/>
        </w:rPr>
        <w:t xml:space="preserve">qldwater </w:t>
      </w:r>
      <w:r>
        <w:t>would like to congratulate all of our member finalists and in particular Rob Fearon and David Brooker (our TRG Deputy Chair), who are nominated for the</w:t>
      </w:r>
      <w:r>
        <w:rPr>
          <w:i/>
          <w:iCs/>
        </w:rPr>
        <w:t> </w:t>
      </w:r>
      <w:r>
        <w:t>AWA Water Professional of the Year Award.</w:t>
      </w:r>
    </w:p>
    <w:p w:rsidR="006309A0" w:rsidRDefault="006309A0" w:rsidP="00C86C15">
      <w:pPr>
        <w:ind w:right="-613"/>
      </w:pPr>
    </w:p>
    <w:p w:rsidR="006309A0" w:rsidRDefault="006309A0" w:rsidP="00C86C15">
      <w:pPr>
        <w:ind w:right="-613"/>
      </w:pPr>
      <w:r>
        <w:t>This is a key networking event in the water industry calendar. Join over 500 industry leaders to celebrate the organisations and individuals who will be honoured for their achievements, while enjoying a spectacular night with great food &amp; wine.</w:t>
      </w:r>
      <w:r>
        <w:br/>
      </w:r>
      <w:hyperlink r:id="rId9" w:history="1">
        <w:r>
          <w:rPr>
            <w:rStyle w:val="Hyperlink"/>
            <w:rFonts w:ascii="Helvetica" w:hAnsi="Helvetica" w:cs="Helvetica"/>
            <w:color w:val="0000FF"/>
            <w:sz w:val="20"/>
            <w:szCs w:val="20"/>
          </w:rPr>
          <w:t>REGISTER NOW</w:t>
        </w:r>
      </w:hyperlink>
    </w:p>
    <w:p w:rsidR="006309A0" w:rsidRDefault="006309A0" w:rsidP="00C86C15">
      <w:pPr>
        <w:ind w:right="-613"/>
      </w:pPr>
    </w:p>
    <w:p w:rsidR="006309A0" w:rsidRDefault="006309A0" w:rsidP="00C86C15">
      <w:pPr>
        <w:ind w:right="-613"/>
        <w:rPr>
          <w:rFonts w:ascii="Brush Script MT" w:hAnsi="Brush Script MT"/>
          <w:b/>
          <w:bCs/>
        </w:rPr>
      </w:pPr>
      <w:r>
        <w:rPr>
          <w:rFonts w:ascii="Brush Script MT" w:hAnsi="Brush Script MT"/>
          <w:b/>
          <w:bCs/>
          <w:color w:val="800000"/>
        </w:rPr>
        <w:t xml:space="preserve">~~~~~~~~~~~~~~~~~~~~~~~~~~~~~~~~~~~~~~~~~~~~~~~~~~~~~~~~ </w:t>
      </w:r>
    </w:p>
    <w:p w:rsidR="006309A0" w:rsidRDefault="006309A0" w:rsidP="00C86C15">
      <w:pPr>
        <w:ind w:right="-613"/>
      </w:pPr>
      <w:r>
        <w:rPr>
          <w:rFonts w:ascii="Arial Narrow" w:hAnsi="Arial Narrow"/>
          <w:b/>
          <w:bCs/>
          <w:color w:val="3333FF"/>
          <w:sz w:val="28"/>
          <w:szCs w:val="28"/>
        </w:rPr>
        <w:t xml:space="preserve">5.   QUICK </w:t>
      </w:r>
      <w:r>
        <w:rPr>
          <w:rFonts w:ascii="Arial Narrow" w:hAnsi="Arial Narrow"/>
          <w:b/>
          <w:bCs/>
          <w:color w:val="0000FF"/>
          <w:sz w:val="28"/>
          <w:szCs w:val="28"/>
        </w:rPr>
        <w:t>LINKS – ASSOCIATED ORGANISATIONS EVENTS &amp; ANNOUNCEMENTS</w:t>
      </w:r>
    </w:p>
    <w:p w:rsidR="006309A0" w:rsidRDefault="006309A0" w:rsidP="00C86C15">
      <w:pPr>
        <w:ind w:right="-613"/>
        <w:rPr>
          <w:rFonts w:ascii="Brush Script MT" w:hAnsi="Brush Script MT"/>
          <w:b/>
          <w:bCs/>
        </w:rPr>
      </w:pPr>
      <w:r>
        <w:rPr>
          <w:rFonts w:ascii="Brush Script MT" w:hAnsi="Brush Script MT"/>
          <w:b/>
          <w:bCs/>
          <w:color w:val="800000"/>
        </w:rPr>
        <w:t xml:space="preserve">~~~~~~~~~~~~~~~~~~~~~~~~~~~~~~~~~~~~~~~~~~~~~~~~~~~~~~~~ </w:t>
      </w:r>
    </w:p>
    <w:p w:rsidR="006309A0" w:rsidRDefault="006309A0" w:rsidP="00C86C15">
      <w:pPr>
        <w:pStyle w:val="ListParagraph"/>
        <w:numPr>
          <w:ilvl w:val="0"/>
          <w:numId w:val="1"/>
        </w:numPr>
        <w:ind w:right="-613"/>
        <w:textAlignment w:val="baseline"/>
        <w:rPr>
          <w:bdr w:val="none" w:sz="0" w:space="0" w:color="auto" w:frame="1"/>
          <w:lang w:eastAsia="en-AU"/>
        </w:rPr>
      </w:pPr>
      <w:r>
        <w:rPr>
          <w:bdr w:val="none" w:sz="0" w:space="0" w:color="auto" w:frame="1"/>
          <w:lang w:eastAsia="en-AU"/>
        </w:rPr>
        <w:t xml:space="preserve">A two day International Water Reuse and Desalination Symposium focussed on climate resilient water solutions will be held in Brisbane on 4-5 November.  Organised by the Water Services Association of Australia, </w:t>
      </w:r>
      <w:proofErr w:type="spellStart"/>
      <w:r>
        <w:rPr>
          <w:bdr w:val="none" w:sz="0" w:space="0" w:color="auto" w:frame="1"/>
          <w:lang w:eastAsia="en-AU"/>
        </w:rPr>
        <w:t>WateReuse</w:t>
      </w:r>
      <w:proofErr w:type="spellEnd"/>
      <w:r>
        <w:rPr>
          <w:bdr w:val="none" w:sz="0" w:space="0" w:color="auto" w:frame="1"/>
          <w:lang w:eastAsia="en-AU"/>
        </w:rPr>
        <w:t>, Australian Water Recycling Centre of Excellence and the National Desalination Centre of Excellence in Desalination Australia, the Symposium will feature applied research and innovation outcomes from all four organisations over the last five years.</w:t>
      </w:r>
    </w:p>
    <w:p w:rsidR="006309A0" w:rsidRDefault="006309A0" w:rsidP="00C86C15">
      <w:pPr>
        <w:ind w:right="-613" w:firstLine="720"/>
        <w:textAlignment w:val="baseline"/>
        <w:rPr>
          <w:color w:val="181919"/>
          <w:lang w:eastAsia="en-AU"/>
        </w:rPr>
      </w:pPr>
      <w:r>
        <w:rPr>
          <w:bdr w:val="none" w:sz="0" w:space="0" w:color="auto" w:frame="1"/>
          <w:lang w:eastAsia="en-AU"/>
        </w:rPr>
        <w:t xml:space="preserve">More information is available here:   </w:t>
      </w:r>
      <w:hyperlink r:id="rId10" w:history="1">
        <w:r>
          <w:rPr>
            <w:rStyle w:val="Hyperlink"/>
            <w:lang w:eastAsia="en-AU"/>
          </w:rPr>
          <w:t>www.wrdsymposium.org</w:t>
        </w:r>
      </w:hyperlink>
      <w:r>
        <w:rPr>
          <w:color w:val="181919"/>
          <w:lang w:eastAsia="en-AU"/>
        </w:rPr>
        <w:t xml:space="preserve"> </w:t>
      </w:r>
    </w:p>
    <w:p w:rsidR="006309A0" w:rsidRDefault="006309A0" w:rsidP="00C86C15">
      <w:pPr>
        <w:ind w:right="-613"/>
        <w:textAlignment w:val="baseline"/>
        <w:rPr>
          <w:color w:val="181919"/>
          <w:lang w:eastAsia="en-AU"/>
        </w:rPr>
      </w:pPr>
    </w:p>
    <w:p w:rsidR="006309A0" w:rsidRDefault="006309A0" w:rsidP="00C86C15">
      <w:pPr>
        <w:pStyle w:val="ListParagraph"/>
        <w:numPr>
          <w:ilvl w:val="0"/>
          <w:numId w:val="1"/>
        </w:numPr>
        <w:ind w:right="-613"/>
      </w:pPr>
      <w:r>
        <w:t>The Australian Water Recycling Centre of Excellence has recently finalised a planning tool to assist regional councils and utilities undertake initial CBA assessment of existing and new recycled water projects. </w:t>
      </w:r>
    </w:p>
    <w:p w:rsidR="00A8130F" w:rsidRDefault="00A8130F" w:rsidP="00C86C15">
      <w:pPr>
        <w:ind w:right="-613" w:firstLine="720"/>
      </w:pPr>
    </w:p>
    <w:p w:rsidR="006309A0" w:rsidRDefault="006309A0" w:rsidP="00C86C15">
      <w:pPr>
        <w:ind w:right="-613" w:firstLine="720"/>
      </w:pPr>
      <w:r>
        <w:t>The tool and f</w:t>
      </w:r>
      <w:r w:rsidR="00A8130F">
        <w:t xml:space="preserve">urther information is available </w:t>
      </w:r>
      <w:r>
        <w:t xml:space="preserve">here:  </w:t>
      </w:r>
      <w:r w:rsidR="00A8130F">
        <w:t xml:space="preserve">  </w:t>
      </w:r>
      <w:hyperlink r:id="rId11" w:history="1">
        <w:r w:rsidR="00795BBB" w:rsidRPr="00B05A9A">
          <w:rPr>
            <w:rStyle w:val="Hyperlink"/>
          </w:rPr>
          <w:t>http://www.marsdenjacob.com.au/recycled-water-economic-assessment-tool/</w:t>
        </w:r>
      </w:hyperlink>
    </w:p>
    <w:p w:rsidR="006309A0" w:rsidRDefault="006309A0" w:rsidP="00C86C15">
      <w:pPr>
        <w:ind w:right="-613"/>
        <w:rPr>
          <w:rFonts w:ascii="Arial" w:hAnsi="Arial" w:cs="Arial"/>
        </w:rPr>
      </w:pPr>
    </w:p>
    <w:p w:rsidR="006309A0" w:rsidRDefault="006309A0" w:rsidP="00C86C15">
      <w:pPr>
        <w:ind w:right="-613"/>
      </w:pPr>
      <w:r>
        <w:rPr>
          <w:rFonts w:ascii="Brush Script MT" w:hAnsi="Brush Script MT"/>
          <w:b/>
          <w:bCs/>
          <w:color w:val="800000"/>
        </w:rPr>
        <w:t>~~~~~~~~~~~~~~~~~~~~~~~~~~~~~~~~~~~~~~~~~~~~~~~~~~~~~~~~</w:t>
      </w:r>
    </w:p>
    <w:p w:rsidR="006309A0" w:rsidRDefault="006309A0" w:rsidP="00C86C15">
      <w:pPr>
        <w:ind w:right="-613"/>
      </w:pPr>
      <w:r>
        <w:rPr>
          <w:rFonts w:ascii="Arial Narrow" w:hAnsi="Arial Narrow"/>
          <w:b/>
          <w:bCs/>
          <w:color w:val="000080"/>
          <w:sz w:val="18"/>
          <w:szCs w:val="18"/>
        </w:rPr>
        <w:t>This message may be passed on to interested individuals and organisations.</w:t>
      </w:r>
    </w:p>
    <w:p w:rsidR="006309A0" w:rsidRDefault="006309A0" w:rsidP="00C86C15">
      <w:pPr>
        <w:ind w:right="-613"/>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2" w:tooltip="blocked::mailto:hgold@qldwater.com.au&#10;mailto:hgold@qldwater.com.au" w:history="1">
        <w:r>
          <w:rPr>
            <w:rStyle w:val="Hyperlink"/>
            <w:rFonts w:ascii="Arial Narrow" w:hAnsi="Arial Narrow"/>
            <w:sz w:val="18"/>
            <w:szCs w:val="18"/>
          </w:rPr>
          <w:t>hgold@qldwater.com.au</w:t>
        </w:r>
      </w:hyperlink>
    </w:p>
    <w:p w:rsidR="006309A0" w:rsidRDefault="006309A0" w:rsidP="00C86C15">
      <w:pPr>
        <w:ind w:right="-613"/>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3"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6309A0" w:rsidRDefault="006309A0" w:rsidP="00C86C15">
      <w:pPr>
        <w:ind w:right="-613"/>
      </w:pPr>
      <w:r>
        <w:rPr>
          <w:rFonts w:ascii="Arial Narrow" w:hAnsi="Arial Narrow"/>
          <w:b/>
          <w:bCs/>
          <w:color w:val="000080"/>
          <w:sz w:val="18"/>
          <w:szCs w:val="18"/>
          <w:lang w:val="da-DK"/>
        </w:rPr>
        <w:t xml:space="preserve">Visit qldwater at </w:t>
      </w:r>
      <w:hyperlink r:id="rId14"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6309A0" w:rsidRDefault="006309A0" w:rsidP="00C86C15">
      <w:pPr>
        <w:ind w:right="-613"/>
      </w:pPr>
      <w:r>
        <w:rPr>
          <w:rFonts w:ascii="Brush Script MT" w:hAnsi="Brush Script MT"/>
          <w:b/>
          <w:bCs/>
          <w:color w:val="800000"/>
          <w:lang w:val="da-DK"/>
        </w:rPr>
        <w:t>~~~~~~~~~~~~~~~~~~~~~~~~~~~~~~~~~~~~~~~~~~~~~~~~~~~~~~~~</w:t>
      </w:r>
    </w:p>
    <w:bookmarkEnd w:id="0"/>
    <w:p w:rsidR="006309A0" w:rsidRDefault="006309A0" w:rsidP="00C86C15">
      <w:pPr>
        <w:ind w:right="-613"/>
      </w:pPr>
    </w:p>
    <w:p w:rsidR="00532C8E" w:rsidRPr="006309A0" w:rsidRDefault="00532C8E" w:rsidP="00C86C15">
      <w:pPr>
        <w:ind w:right="-613"/>
      </w:pPr>
    </w:p>
    <w:sectPr w:rsidR="00532C8E" w:rsidRPr="006309A0" w:rsidSect="006309A0">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17054"/>
    <w:multiLevelType w:val="hybridMultilevel"/>
    <w:tmpl w:val="EF6E1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A0"/>
    <w:rsid w:val="00532C8E"/>
    <w:rsid w:val="006309A0"/>
    <w:rsid w:val="00795BBB"/>
    <w:rsid w:val="00A8130F"/>
    <w:rsid w:val="00C86C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3498C-8462-40C2-AA18-8DA052BA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A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9A0"/>
    <w:rPr>
      <w:color w:val="0563C1"/>
      <w:u w:val="single"/>
    </w:rPr>
  </w:style>
  <w:style w:type="paragraph" w:styleId="ListParagraph">
    <w:name w:val="List Paragraph"/>
    <w:basedOn w:val="Normal"/>
    <w:uiPriority w:val="34"/>
    <w:qFormat/>
    <w:rsid w:val="006309A0"/>
    <w:pPr>
      <w:ind w:left="720"/>
    </w:pPr>
  </w:style>
  <w:style w:type="character" w:styleId="FollowedHyperlink">
    <w:name w:val="FollowedHyperlink"/>
    <w:basedOn w:val="DefaultParagraphFont"/>
    <w:uiPriority w:val="99"/>
    <w:semiHidden/>
    <w:unhideWhenUsed/>
    <w:rsid w:val="00795B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everywhere.com/ehome/mackay2015/253465/" TargetMode="External"/><Relationship Id="rId13" Type="http://schemas.openxmlformats.org/officeDocument/2006/relationships/hyperlink" Target="mailto:hgold@qldwater.com.au" TargetMode="External"/><Relationship Id="rId3" Type="http://schemas.openxmlformats.org/officeDocument/2006/relationships/settings" Target="settings.xml"/><Relationship Id="rId7" Type="http://schemas.openxmlformats.org/officeDocument/2006/relationships/hyperlink" Target="mailto:dgralton@qldwater.com.au" TargetMode="External"/><Relationship Id="rId12" Type="http://schemas.openxmlformats.org/officeDocument/2006/relationships/hyperlink" Target="mailto:hgold@qldwater.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cameron@qldwater.com.au" TargetMode="External"/><Relationship Id="rId11" Type="http://schemas.openxmlformats.org/officeDocument/2006/relationships/hyperlink" Target="http://www.marsdenjacob.com.au/recycled-water-economic-assessment-tool/" TargetMode="External"/><Relationship Id="rId5" Type="http://schemas.openxmlformats.org/officeDocument/2006/relationships/hyperlink" Target="http://www.qldwater.com.au/surveys" TargetMode="External"/><Relationship Id="rId15" Type="http://schemas.openxmlformats.org/officeDocument/2006/relationships/fontTable" Target="fontTable.xml"/><Relationship Id="rId10" Type="http://schemas.openxmlformats.org/officeDocument/2006/relationships/hyperlink" Target="http://www.wrdsymposium.org" TargetMode="External"/><Relationship Id="rId4" Type="http://schemas.openxmlformats.org/officeDocument/2006/relationships/webSettings" Target="webSettings.xml"/><Relationship Id="rId9" Type="http://schemas.openxmlformats.org/officeDocument/2006/relationships/hyperlink" Target="http://www.awa.asn.au/EventDetail.aspx?id=4294980126" TargetMode="External"/><Relationship Id="rId14"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4</cp:revision>
  <dcterms:created xsi:type="dcterms:W3CDTF">2015-09-07T23:46:00Z</dcterms:created>
  <dcterms:modified xsi:type="dcterms:W3CDTF">2015-09-07T23:53:00Z</dcterms:modified>
</cp:coreProperties>
</file>